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2E" w:rsidRPr="008A342E" w:rsidRDefault="008A342E" w:rsidP="008A342E">
      <w:pPr>
        <w:pStyle w:val="a3"/>
        <w:spacing w:before="0" w:beforeAutospacing="0" w:after="120" w:afterAutospacing="0"/>
        <w:ind w:firstLine="567"/>
        <w:jc w:val="center"/>
        <w:rPr>
          <w:rFonts w:ascii="Arial" w:hAnsi="Arial" w:cs="Arial"/>
          <w:b/>
        </w:rPr>
      </w:pPr>
      <w:r w:rsidRPr="008A342E">
        <w:rPr>
          <w:rFonts w:ascii="Arial" w:hAnsi="Arial" w:cs="Arial"/>
          <w:b/>
        </w:rPr>
        <w:t>Что нужно знать об энтеровирусной инфекции.</w:t>
      </w:r>
    </w:p>
    <w:p w:rsidR="004E78B4" w:rsidRDefault="004E78B4" w:rsidP="004E78B4">
      <w:pPr>
        <w:pStyle w:val="a3"/>
        <w:spacing w:before="0" w:beforeAutospacing="0" w:after="12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Энтеровирусная инфекция (ЭВИ) - повсеместно распространенное инфекционное заболевание, вызываемое вирусами рода </w:t>
      </w:r>
      <w:proofErr w:type="spellStart"/>
      <w:r>
        <w:rPr>
          <w:rFonts w:ascii="Arial" w:hAnsi="Arial" w:cs="Arial"/>
          <w:sz w:val="20"/>
          <w:szCs w:val="20"/>
        </w:rPr>
        <w:t>Enterovirus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Энтеровирусы</w:t>
      </w:r>
      <w:proofErr w:type="spellEnd"/>
      <w:r>
        <w:rPr>
          <w:rFonts w:ascii="Arial" w:hAnsi="Arial" w:cs="Arial"/>
          <w:sz w:val="20"/>
          <w:szCs w:val="20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- около месяца, в очищенных сточных водах - до двух месяцев. </w:t>
      </w:r>
    </w:p>
    <w:p w:rsidR="004E78B4" w:rsidRDefault="004E78B4" w:rsidP="004E78B4">
      <w:pPr>
        <w:pStyle w:val="a3"/>
        <w:spacing w:before="0" w:beforeAutospacing="0" w:after="12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Источником инфекции является только человек - больной или носитель возбудителя. ЭВИ часто заражаются маленькие дети при попадании небольшой дозы возбудителя с водой или с пищей. Основными путями передачи ЭВИ являются </w:t>
      </w:r>
      <w:proofErr w:type="gramStart"/>
      <w:r>
        <w:rPr>
          <w:rFonts w:ascii="Arial" w:hAnsi="Arial" w:cs="Arial"/>
          <w:sz w:val="20"/>
          <w:szCs w:val="20"/>
        </w:rPr>
        <w:t>водный</w:t>
      </w:r>
      <w:proofErr w:type="gramEnd"/>
      <w:r>
        <w:rPr>
          <w:rFonts w:ascii="Arial" w:hAnsi="Arial" w:cs="Arial"/>
          <w:sz w:val="20"/>
          <w:szCs w:val="20"/>
        </w:rPr>
        <w:t xml:space="preserve"> и контактно-бытовой, дополнительным - воздушно-капельный при развитии у больных симптомов поражения верхних дыхательных путей. </w:t>
      </w:r>
    </w:p>
    <w:p w:rsidR="004E78B4" w:rsidRDefault="004E78B4" w:rsidP="004E78B4">
      <w:pPr>
        <w:pStyle w:val="a3"/>
        <w:spacing w:before="0" w:beforeAutospacing="0" w:after="12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Факторами передачи инфекции 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>
        <w:rPr>
          <w:rFonts w:ascii="Arial" w:hAnsi="Arial" w:cs="Arial"/>
          <w:sz w:val="20"/>
          <w:szCs w:val="20"/>
        </w:rPr>
        <w:t>энтеровирусами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E78B4" w:rsidRDefault="004E78B4" w:rsidP="004E78B4">
      <w:pPr>
        <w:pStyle w:val="a3"/>
        <w:spacing w:before="0" w:beforeAutospacing="0" w:after="12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ЭВИ может протекать в различных формах – в виде </w:t>
      </w:r>
      <w:proofErr w:type="spellStart"/>
      <w:r>
        <w:rPr>
          <w:rFonts w:ascii="Arial" w:hAnsi="Arial" w:cs="Arial"/>
          <w:sz w:val="20"/>
          <w:szCs w:val="20"/>
        </w:rPr>
        <w:t>герпетической</w:t>
      </w:r>
      <w:proofErr w:type="spellEnd"/>
      <w:r>
        <w:rPr>
          <w:rFonts w:ascii="Arial" w:hAnsi="Arial" w:cs="Arial"/>
          <w:sz w:val="20"/>
          <w:szCs w:val="20"/>
        </w:rPr>
        <w:t xml:space="preserve">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 Наиболее опасен серозный вирусный менингит. Основными симптомами менингита являются: острое начало заболевания с высокой лихорадкой, головная боль, повторная рвота, мышечные боли, боли в животе, у детей раннего возраста могут развиться судороги. </w:t>
      </w:r>
      <w:bookmarkStart w:id="0" w:name="_Hlk518474573"/>
      <w:bookmarkEnd w:id="0"/>
    </w:p>
    <w:p w:rsidR="004E78B4" w:rsidRDefault="004E78B4" w:rsidP="004E78B4">
      <w:pPr>
        <w:pStyle w:val="a3"/>
        <w:spacing w:before="0" w:beforeAutospacing="0" w:after="12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ЧТОБЫ ИЗБЕЖАТЬ ЗАРАЖЕНИЯ ЭНТЕРОВИРУСНОЙ ИНФЕКЦИЕЙ, НЕОБХОДИМО: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мыть руки с мылом после посещения туалета, перед едой, после смены подгузника у ребенка;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- тщательно мыть фрукты и овощи кипяченой или </w:t>
      </w:r>
      <w:proofErr w:type="spellStart"/>
      <w:r>
        <w:rPr>
          <w:rFonts w:ascii="Arial" w:hAnsi="Arial" w:cs="Arial"/>
          <w:sz w:val="20"/>
          <w:szCs w:val="20"/>
        </w:rPr>
        <w:t>бутилированной</w:t>
      </w:r>
      <w:proofErr w:type="spellEnd"/>
      <w:r>
        <w:rPr>
          <w:rFonts w:ascii="Arial" w:hAnsi="Arial" w:cs="Arial"/>
          <w:sz w:val="20"/>
          <w:szCs w:val="20"/>
        </w:rPr>
        <w:t xml:space="preserve"> водой;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 xml:space="preserve">- пить воду только гарантированного качества: </w:t>
      </w:r>
      <w:proofErr w:type="spellStart"/>
      <w:r>
        <w:rPr>
          <w:rFonts w:ascii="Arial" w:hAnsi="Arial" w:cs="Arial"/>
          <w:sz w:val="20"/>
          <w:szCs w:val="20"/>
        </w:rPr>
        <w:t>бутилированную</w:t>
      </w:r>
      <w:proofErr w:type="spellEnd"/>
      <w:r>
        <w:rPr>
          <w:rFonts w:ascii="Arial" w:hAnsi="Arial" w:cs="Arial"/>
          <w:sz w:val="20"/>
          <w:szCs w:val="20"/>
        </w:rPr>
        <w:t xml:space="preserve"> промышленного производства или кипяченую; 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купаться только в тех бассейнах, в которых проводится обеззараживание и контроль качества воды;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купаться только на специально оборудованных пляжах;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родителям необходимо следить за детьми во время купания во избежание заглатывания воды;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защищать пищу от мух и других насекомых.</w:t>
      </w:r>
    </w:p>
    <w:p w:rsidR="008A342E" w:rsidRDefault="008A342E" w:rsidP="004E78B4">
      <w:pPr>
        <w:pStyle w:val="a3"/>
        <w:spacing w:before="0" w:beforeAutospacing="0" w:after="120" w:afterAutospacing="0"/>
        <w:ind w:firstLine="567"/>
        <w:jc w:val="both"/>
        <w:rPr>
          <w:rFonts w:ascii="Arial" w:hAnsi="Arial" w:cs="Arial"/>
          <w:sz w:val="20"/>
          <w:szCs w:val="20"/>
        </w:rPr>
      </w:pPr>
    </w:p>
    <w:p w:rsidR="004E78B4" w:rsidRDefault="004E78B4" w:rsidP="004E78B4">
      <w:pPr>
        <w:pStyle w:val="a3"/>
        <w:spacing w:before="0" w:beforeAutospacing="0" w:after="12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ПОМНИТЬ, ЧТО РИСКИ ЗАБОЛЕВАНИЯ УВЕЛИЧИВАЮТСЯ, ЕСЛИ: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трогать грязными руками лицо, нос, глаза, употреблять пищу немытыми руками;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пить сырую воду;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пить воду из питьевых фонтанчиков;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использовать лёд для охлаждения напитков, приготовленный из воды неизвестного качества;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покупать продукты и напитки у уличных торговцев;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употреблять термически необработанные продукты;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мыть фрукты, овощи и зелень сырой водой, в том числе водой из-под крана;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посещать с маленькими детьми мероприятия с большим скоплением людей;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купаться в бассейнах, вода которых не подвергается периодическому обеззараживанию и контролю качества;</w:t>
      </w: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sz w:val="20"/>
          <w:szCs w:val="20"/>
        </w:rPr>
        <w:t>- купаться в местах с необорудованной пляжной зоной.</w:t>
      </w:r>
    </w:p>
    <w:p w:rsidR="008A342E" w:rsidRDefault="008A342E" w:rsidP="008A342E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</w:p>
    <w:p w:rsidR="004E78B4" w:rsidRDefault="004E78B4" w:rsidP="008A342E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sz w:val="20"/>
          <w:szCs w:val="20"/>
        </w:rPr>
        <w:t>При появлении симптомов инфекционных заболеваний - повышенной температуры тела, кашля, насморка, боли в горле, сыпи, головной боли, жидкого стула и других следует немедленно обращаться за медицинской помощью.</w:t>
      </w:r>
    </w:p>
    <w:p w:rsidR="008A342E" w:rsidRDefault="008A342E" w:rsidP="008A342E">
      <w:pPr>
        <w:pStyle w:val="a3"/>
        <w:jc w:val="center"/>
        <w:rPr>
          <w:b/>
          <w:bCs/>
        </w:rPr>
      </w:pPr>
    </w:p>
    <w:p w:rsidR="008A342E" w:rsidRDefault="008A342E" w:rsidP="008A342E">
      <w:pPr>
        <w:pStyle w:val="a3"/>
        <w:jc w:val="center"/>
        <w:rPr>
          <w:b/>
          <w:bCs/>
        </w:rPr>
      </w:pPr>
    </w:p>
    <w:p w:rsidR="00BC42C3" w:rsidRPr="008A342E" w:rsidRDefault="008A342E" w:rsidP="008A342E">
      <w:pPr>
        <w:pStyle w:val="a3"/>
        <w:jc w:val="center"/>
        <w:rPr>
          <w:rFonts w:ascii="Arial" w:hAnsi="Arial" w:cs="Arial"/>
          <w:b/>
          <w:bCs/>
        </w:rPr>
      </w:pPr>
      <w:r w:rsidRPr="008A342E">
        <w:rPr>
          <w:rFonts w:ascii="Arial" w:hAnsi="Arial" w:cs="Arial"/>
          <w:b/>
          <w:bCs/>
        </w:rPr>
        <w:lastRenderedPageBreak/>
        <w:t>Профилактика гриппа.</w:t>
      </w:r>
    </w:p>
    <w:p w:rsidR="00BC42C3" w:rsidRPr="008A342E" w:rsidRDefault="00BC42C3" w:rsidP="00BC42C3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BC42C3" w:rsidRPr="008A342E" w:rsidRDefault="00BC42C3" w:rsidP="00BC42C3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Несмотря на постоянную борьбу с гриппом, победить грипп человечеству до сих пор не удалось. Ежегодно от осложнений гриппа погибают тысячи человек. Это связано с тем, что вирус, постоянно меняет свою структуру и новый, измененный вирус, способен поражать человека вновь. Переболевший гриппом человек имеет хороший иммунный барьер, </w:t>
      </w:r>
      <w:proofErr w:type="gramStart"/>
      <w:r w:rsidRPr="008A342E">
        <w:rPr>
          <w:rFonts w:ascii="Arial" w:hAnsi="Arial" w:cs="Arial"/>
          <w:sz w:val="20"/>
          <w:szCs w:val="20"/>
        </w:rPr>
        <w:t>но</w:t>
      </w:r>
      <w:proofErr w:type="gramEnd"/>
      <w:r w:rsidRPr="008A342E">
        <w:rPr>
          <w:rFonts w:ascii="Arial" w:hAnsi="Arial" w:cs="Arial"/>
          <w:sz w:val="20"/>
          <w:szCs w:val="20"/>
        </w:rPr>
        <w:t xml:space="preserve"> тем не менее новый измененный вирус, способен легко проникать через этот барьер, так как иммунитета против этого вида вируса пока организм не выработал.</w:t>
      </w:r>
    </w:p>
    <w:p w:rsidR="00BC42C3" w:rsidRPr="008A342E" w:rsidRDefault="00BC42C3" w:rsidP="00BC42C3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8A342E">
        <w:rPr>
          <w:rFonts w:ascii="Arial" w:hAnsi="Arial" w:cs="Arial"/>
          <w:sz w:val="20"/>
          <w:szCs w:val="20"/>
        </w:rPr>
        <w:t>также, как</w:t>
      </w:r>
      <w:proofErr w:type="gramEnd"/>
      <w:r w:rsidRPr="008A342E">
        <w:rPr>
          <w:rFonts w:ascii="Arial" w:hAnsi="Arial" w:cs="Arial"/>
          <w:sz w:val="20"/>
          <w:szCs w:val="20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Группы риска: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дети;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люди старше 60 лет;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· больные хроническими заболеваниями легких (бронхиальная астма, хроническая </w:t>
      </w:r>
      <w:proofErr w:type="spellStart"/>
      <w:r w:rsidRPr="008A342E">
        <w:rPr>
          <w:rFonts w:ascii="Arial" w:hAnsi="Arial" w:cs="Arial"/>
          <w:sz w:val="20"/>
          <w:szCs w:val="20"/>
        </w:rPr>
        <w:t>обструктивная</w:t>
      </w:r>
      <w:proofErr w:type="spellEnd"/>
      <w:r w:rsidRPr="008A342E">
        <w:rPr>
          <w:rFonts w:ascii="Arial" w:hAnsi="Arial" w:cs="Arial"/>
          <w:sz w:val="20"/>
          <w:szCs w:val="20"/>
        </w:rPr>
        <w:t xml:space="preserve"> болезнь легких и др.;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· больные хроническими заболеваниями </w:t>
      </w:r>
      <w:proofErr w:type="spellStart"/>
      <w:proofErr w:type="gramStart"/>
      <w:r w:rsidRPr="008A342E">
        <w:rPr>
          <w:rFonts w:ascii="Arial" w:hAnsi="Arial" w:cs="Arial"/>
          <w:sz w:val="20"/>
          <w:szCs w:val="20"/>
        </w:rPr>
        <w:t>сердечно-сосудистой</w:t>
      </w:r>
      <w:proofErr w:type="spellEnd"/>
      <w:proofErr w:type="gramEnd"/>
      <w:r w:rsidRPr="008A342E">
        <w:rPr>
          <w:rFonts w:ascii="Arial" w:hAnsi="Arial" w:cs="Arial"/>
          <w:sz w:val="20"/>
          <w:szCs w:val="20"/>
        </w:rPr>
        <w:t xml:space="preserve"> системы (врожденные пороки сердца, ишемическая болезнь сердца, сердечная недостаточность);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больные хроническими заболеваниями печени (цирроз);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· </w:t>
      </w:r>
      <w:proofErr w:type="spellStart"/>
      <w:r w:rsidRPr="008A342E">
        <w:rPr>
          <w:rFonts w:ascii="Arial" w:hAnsi="Arial" w:cs="Arial"/>
          <w:sz w:val="20"/>
          <w:szCs w:val="20"/>
        </w:rPr>
        <w:t>больныес</w:t>
      </w:r>
      <w:proofErr w:type="spellEnd"/>
      <w:r w:rsidRPr="008A342E">
        <w:rPr>
          <w:rFonts w:ascii="Arial" w:hAnsi="Arial" w:cs="Arial"/>
          <w:sz w:val="20"/>
          <w:szCs w:val="20"/>
        </w:rPr>
        <w:t xml:space="preserve"> хроническими заболеваниями почек;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· больные с </w:t>
      </w:r>
      <w:proofErr w:type="spellStart"/>
      <w:r w:rsidRPr="008A342E">
        <w:rPr>
          <w:rFonts w:ascii="Arial" w:hAnsi="Arial" w:cs="Arial"/>
          <w:sz w:val="20"/>
          <w:szCs w:val="20"/>
        </w:rPr>
        <w:t>иммунодефицитными</w:t>
      </w:r>
      <w:proofErr w:type="spellEnd"/>
      <w:r w:rsidRPr="008A342E">
        <w:rPr>
          <w:rFonts w:ascii="Arial" w:hAnsi="Arial" w:cs="Arial"/>
          <w:sz w:val="20"/>
          <w:szCs w:val="20"/>
        </w:rPr>
        <w:t xml:space="preserve"> состояниями;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беременные женщины;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медицинский персонал;</w:t>
      </w: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работники общественного транспорта, предприятий общественного питания и др.</w:t>
      </w: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Каким образом происходит заражение гриппом?</w:t>
      </w:r>
    </w:p>
    <w:p w:rsidR="00BC42C3" w:rsidRPr="008A342E" w:rsidRDefault="00BC42C3" w:rsidP="00BC42C3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Грипп очень заразное заболевание. Эта инфекция передается от больного человека </w:t>
      </w:r>
      <w:proofErr w:type="gramStart"/>
      <w:r w:rsidRPr="008A342E">
        <w:rPr>
          <w:rFonts w:ascii="Arial" w:hAnsi="Arial" w:cs="Arial"/>
          <w:sz w:val="20"/>
          <w:szCs w:val="20"/>
        </w:rPr>
        <w:t>здоровому</w:t>
      </w:r>
      <w:proofErr w:type="gramEnd"/>
      <w:r w:rsidRPr="008A342E">
        <w:rPr>
          <w:rFonts w:ascii="Arial" w:hAnsi="Arial" w:cs="Arial"/>
          <w:sz w:val="20"/>
          <w:szCs w:val="20"/>
        </w:rPr>
        <w:t xml:space="preserve"> с невидимыми капельками слюны или слизи, которые выделяются во время чихания, кашля и даже во время разговора. Кроме того, вирус гриппа передается через грязные руки.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Симптомы гриппа: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высокая температура (38-40</w:t>
      </w:r>
      <w:r w:rsidRPr="008A342E">
        <w:rPr>
          <w:rFonts w:ascii="Arial" w:hAnsi="Arial" w:cs="Arial"/>
          <w:sz w:val="20"/>
          <w:szCs w:val="20"/>
          <w:vertAlign w:val="superscript"/>
        </w:rPr>
        <w:t>0</w:t>
      </w:r>
      <w:r w:rsidRPr="008A342E">
        <w:rPr>
          <w:rFonts w:ascii="Arial" w:hAnsi="Arial" w:cs="Arial"/>
          <w:sz w:val="20"/>
          <w:szCs w:val="20"/>
        </w:rPr>
        <w:t>С);</w:t>
      </w: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proofErr w:type="gramStart"/>
      <w:r w:rsidRPr="008A342E">
        <w:rPr>
          <w:rFonts w:ascii="Arial" w:hAnsi="Arial" w:cs="Arial"/>
          <w:sz w:val="20"/>
          <w:szCs w:val="20"/>
        </w:rPr>
        <w:t>· озноб, общее недомогание, головная боль, боли в мышцах (ногах, пояснице), слабость, упадок сил;</w:t>
      </w:r>
      <w:proofErr w:type="gramEnd"/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ухудшение аппетита (тошнота, рвота).</w:t>
      </w:r>
    </w:p>
    <w:p w:rsidR="008A342E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Признаки интоксикации продолжаются около 5 дней. Если температура держится дольше, возможно, возникли осложнения.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Осложнения гриппа:</w:t>
      </w: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пневмония (вероятность летального исхода 40%);</w:t>
      </w: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энцефалиты, менингиты;</w:t>
      </w: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грипп у беременной женщины может вызвать осложнения беременности, патологии плода;</w:t>
      </w:r>
    </w:p>
    <w:p w:rsidR="00BC42C3" w:rsidRPr="008A342E" w:rsidRDefault="00BC42C3" w:rsidP="00BC42C3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обострение хронических заболеваний.</w:t>
      </w:r>
    </w:p>
    <w:p w:rsidR="008A342E" w:rsidRPr="008A342E" w:rsidRDefault="008A342E" w:rsidP="00BC42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C42C3" w:rsidRPr="008A342E" w:rsidRDefault="00BC42C3" w:rsidP="00BC42C3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</w:t>
      </w:r>
      <w:proofErr w:type="gramStart"/>
      <w:r w:rsidRPr="008A342E">
        <w:rPr>
          <w:rFonts w:ascii="Arial" w:hAnsi="Arial" w:cs="Arial"/>
          <w:sz w:val="20"/>
          <w:szCs w:val="20"/>
        </w:rPr>
        <w:t xml:space="preserve"> С</w:t>
      </w:r>
      <w:proofErr w:type="gramEnd"/>
      <w:r w:rsidRPr="008A342E">
        <w:rPr>
          <w:rFonts w:ascii="Arial" w:hAnsi="Arial" w:cs="Arial"/>
          <w:sz w:val="20"/>
          <w:szCs w:val="20"/>
        </w:rPr>
        <w:t>, морсы, квашеную капусту,</w:t>
      </w:r>
      <w:r w:rsidR="008A342E" w:rsidRPr="008A342E">
        <w:rPr>
          <w:rFonts w:ascii="Arial" w:hAnsi="Arial" w:cs="Arial"/>
          <w:sz w:val="20"/>
          <w:szCs w:val="20"/>
        </w:rPr>
        <w:t xml:space="preserve"> </w:t>
      </w:r>
      <w:r w:rsidRPr="008A342E">
        <w:rPr>
          <w:rFonts w:ascii="Arial" w:hAnsi="Arial" w:cs="Arial"/>
          <w:sz w:val="20"/>
          <w:szCs w:val="20"/>
        </w:rPr>
        <w:t>рекомендуется обильное питье.</w:t>
      </w:r>
    </w:p>
    <w:p w:rsidR="008A342E" w:rsidRDefault="008A342E" w:rsidP="00BC42C3">
      <w:pPr>
        <w:pStyle w:val="a3"/>
        <w:rPr>
          <w:rFonts w:ascii="Arial" w:hAnsi="Arial" w:cs="Arial"/>
          <w:b/>
          <w:bCs/>
          <w:sz w:val="20"/>
          <w:szCs w:val="20"/>
        </w:rPr>
      </w:pP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Профилактика гриппа.</w:t>
      </w:r>
    </w:p>
    <w:p w:rsidR="00BC42C3" w:rsidRPr="008A342E" w:rsidRDefault="00BC42C3" w:rsidP="008A342E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  <w:r w:rsidR="008A342E" w:rsidRPr="008A342E">
        <w:rPr>
          <w:rFonts w:ascii="Arial" w:hAnsi="Arial" w:cs="Arial"/>
          <w:sz w:val="20"/>
          <w:szCs w:val="20"/>
        </w:rPr>
        <w:t xml:space="preserve"> </w:t>
      </w:r>
      <w:r w:rsidRPr="008A342E">
        <w:rPr>
          <w:rFonts w:ascii="Arial" w:hAnsi="Arial" w:cs="Arial"/>
          <w:sz w:val="20"/>
          <w:szCs w:val="20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Почему нужна вакцинация от гриппа?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грипп очень заразен;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распространяется быстро;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вызывает серьезные осложнения;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протекает намного тяжелее других ОРВИ.</w:t>
      </w:r>
    </w:p>
    <w:p w:rsidR="008A342E" w:rsidRPr="008A342E" w:rsidRDefault="008A342E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BC42C3" w:rsidRPr="008A342E" w:rsidRDefault="00BC42C3" w:rsidP="008A342E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Как защитить от гриппа детей до 6 месяцев?</w:t>
      </w:r>
    </w:p>
    <w:p w:rsidR="00BC42C3" w:rsidRPr="008A342E" w:rsidRDefault="00BC42C3" w:rsidP="008A342E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Можно ли применять вакцину против гриппа у беременных?</w:t>
      </w:r>
    </w:p>
    <w:p w:rsidR="00BC42C3" w:rsidRPr="008A342E" w:rsidRDefault="00BC42C3" w:rsidP="008A342E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BC42C3" w:rsidRPr="008A342E" w:rsidRDefault="00BC42C3" w:rsidP="00BC42C3">
      <w:pPr>
        <w:pStyle w:val="a3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Основные меры профилактики: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часто и тщательно мойте руки;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избегайте контактов с кашляющими людьми;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придерживайтесь здорового образа жизни (сон, здоровая пища, физическая активность);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пейте больше жидкости;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принимайте витамин</w:t>
      </w:r>
      <w:proofErr w:type="gramStart"/>
      <w:r w:rsidRPr="008A342E">
        <w:rPr>
          <w:rFonts w:ascii="Arial" w:hAnsi="Arial" w:cs="Arial"/>
          <w:sz w:val="20"/>
          <w:szCs w:val="20"/>
        </w:rPr>
        <w:t xml:space="preserve"> С</w:t>
      </w:r>
      <w:proofErr w:type="gramEnd"/>
      <w:r w:rsidRPr="008A342E">
        <w:rPr>
          <w:rFonts w:ascii="Arial" w:hAnsi="Arial" w:cs="Arial"/>
          <w:sz w:val="20"/>
          <w:szCs w:val="20"/>
        </w:rPr>
        <w:t xml:space="preserve"> (он содержится в клюкве, бруснике, лимонах);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регулярно проветривайте и увлажняйте воздух в помещении, в котором находитесь;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· смазывайте нос </w:t>
      </w:r>
      <w:proofErr w:type="spellStart"/>
      <w:r w:rsidRPr="008A342E">
        <w:rPr>
          <w:rFonts w:ascii="Arial" w:hAnsi="Arial" w:cs="Arial"/>
          <w:sz w:val="20"/>
          <w:szCs w:val="20"/>
        </w:rPr>
        <w:t>оксолиновой</w:t>
      </w:r>
      <w:proofErr w:type="spellEnd"/>
      <w:r w:rsidRPr="008A342E">
        <w:rPr>
          <w:rFonts w:ascii="Arial" w:hAnsi="Arial" w:cs="Arial"/>
          <w:sz w:val="20"/>
          <w:szCs w:val="20"/>
        </w:rPr>
        <w:t xml:space="preserve"> мазью 2 раза в день;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реже посещайте места скопления людей;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используйте маску, посещая места скопления людей;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 xml:space="preserve">· избегайте </w:t>
      </w:r>
      <w:proofErr w:type="spellStart"/>
      <w:r w:rsidRPr="008A342E">
        <w:rPr>
          <w:rFonts w:ascii="Arial" w:hAnsi="Arial" w:cs="Arial"/>
          <w:sz w:val="20"/>
          <w:szCs w:val="20"/>
        </w:rPr>
        <w:t>объятийя</w:t>
      </w:r>
      <w:proofErr w:type="spellEnd"/>
      <w:r w:rsidRPr="008A342E">
        <w:rPr>
          <w:rFonts w:ascii="Arial" w:hAnsi="Arial" w:cs="Arial"/>
          <w:sz w:val="20"/>
          <w:szCs w:val="20"/>
        </w:rPr>
        <w:t>, поцелуев и рукопожатий при встречах;</w:t>
      </w: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· не трогайте лицо, глаза, нос немытыми руками.</w:t>
      </w:r>
    </w:p>
    <w:p w:rsidR="008A342E" w:rsidRPr="008A342E" w:rsidRDefault="008A342E" w:rsidP="008A342E">
      <w:pPr>
        <w:pStyle w:val="a3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</w:p>
    <w:p w:rsidR="00BC42C3" w:rsidRPr="008A342E" w:rsidRDefault="00BC42C3" w:rsidP="008A342E">
      <w:pPr>
        <w:pStyle w:val="a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Как предупредить заражение ребенка в период эпидемии гриппа?</w:t>
      </w:r>
    </w:p>
    <w:p w:rsidR="00BC42C3" w:rsidRPr="008A342E" w:rsidRDefault="00BC42C3" w:rsidP="008A342E">
      <w:pPr>
        <w:pStyle w:val="a3"/>
        <w:jc w:val="both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sz w:val="20"/>
          <w:szCs w:val="20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BC42C3" w:rsidRPr="008A342E" w:rsidRDefault="00BC42C3" w:rsidP="00BC42C3">
      <w:pPr>
        <w:pStyle w:val="a3"/>
        <w:jc w:val="center"/>
        <w:rPr>
          <w:rFonts w:ascii="Arial" w:hAnsi="Arial" w:cs="Arial"/>
          <w:sz w:val="20"/>
          <w:szCs w:val="20"/>
        </w:rPr>
      </w:pPr>
      <w:r w:rsidRPr="008A342E">
        <w:rPr>
          <w:rFonts w:ascii="Arial" w:hAnsi="Arial" w:cs="Arial"/>
          <w:b/>
          <w:bCs/>
          <w:sz w:val="20"/>
          <w:szCs w:val="20"/>
        </w:rPr>
        <w:t>При малейших признаках вирусной инфекции – обратитесь к врачу.</w:t>
      </w:r>
    </w:p>
    <w:p w:rsidR="007E7820" w:rsidRDefault="007E7820"/>
    <w:sectPr w:rsidR="007E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78B4"/>
    <w:rsid w:val="004E78B4"/>
    <w:rsid w:val="007E7820"/>
    <w:rsid w:val="008A342E"/>
    <w:rsid w:val="00BC4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npe2</dc:creator>
  <cp:keywords/>
  <dc:description/>
  <cp:lastModifiedBy>npe2</cp:lastModifiedBy>
  <cp:revision>2</cp:revision>
  <dcterms:created xsi:type="dcterms:W3CDTF">2019-09-05T07:20:00Z</dcterms:created>
  <dcterms:modified xsi:type="dcterms:W3CDTF">2019-09-05T07:58:00Z</dcterms:modified>
</cp:coreProperties>
</file>